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0E2" w:rsidRPr="00CC60E2" w:rsidRDefault="00CC60E2" w:rsidP="00CC60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656"/>
      </w:tblGrid>
      <w:tr w:rsidR="00CC60E2" w:rsidRPr="00CC60E2" w:rsidTr="00CC60E2">
        <w:tc>
          <w:tcPr>
            <w:tcW w:w="2972" w:type="dxa"/>
          </w:tcPr>
          <w:p w:rsidR="00CC60E2" w:rsidRPr="00CC60E2" w:rsidRDefault="00CC60E2" w:rsidP="00CC60E2">
            <w:pPr>
              <w:jc w:val="center"/>
              <w:rPr>
                <w:sz w:val="28"/>
                <w:szCs w:val="28"/>
              </w:rPr>
            </w:pPr>
            <w:r w:rsidRPr="00CC60E2"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A97F182" wp14:editId="1218EBF6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5080</wp:posOffset>
                  </wp:positionV>
                  <wp:extent cx="1371600" cy="1880235"/>
                  <wp:effectExtent l="0" t="0" r="0" b="5715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orvlhrpiwg_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8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656" w:type="dxa"/>
          </w:tcPr>
          <w:p w:rsidR="00CC60E2" w:rsidRPr="00CC60E2" w:rsidRDefault="00CC60E2" w:rsidP="00CC60E2">
            <w:pPr>
              <w:widowControl w:val="0"/>
              <w:ind w:right="-57"/>
              <w:jc w:val="center"/>
              <w:rPr>
                <w:rFonts w:eastAsia="Andale Sans UI"/>
                <w:b/>
                <w:bCs/>
                <w:kern w:val="2"/>
                <w:sz w:val="28"/>
                <w:szCs w:val="28"/>
              </w:rPr>
            </w:pPr>
            <w:bookmarkStart w:id="0" w:name="_Hlk180142144"/>
            <w:r w:rsidRPr="00CC60E2">
              <w:rPr>
                <w:rFonts w:eastAsia="Andale Sans UI"/>
                <w:b/>
                <w:bCs/>
                <w:kern w:val="2"/>
                <w:sz w:val="28"/>
                <w:szCs w:val="28"/>
              </w:rPr>
              <w:t xml:space="preserve">ПОЛОЖЕНИЕ </w:t>
            </w:r>
          </w:p>
          <w:p w:rsidR="00CC60E2" w:rsidRPr="00CC60E2" w:rsidRDefault="00CC60E2" w:rsidP="00CC60E2">
            <w:pPr>
              <w:widowControl w:val="0"/>
              <w:ind w:right="-57"/>
              <w:jc w:val="center"/>
              <w:rPr>
                <w:rFonts w:eastAsia="Andale Sans UI"/>
                <w:b/>
                <w:bCs/>
                <w:kern w:val="2"/>
                <w:sz w:val="28"/>
                <w:szCs w:val="28"/>
              </w:rPr>
            </w:pPr>
            <w:proofErr w:type="gramStart"/>
            <w:r w:rsidRPr="00CC60E2">
              <w:rPr>
                <w:rFonts w:eastAsia="Andale Sans UI"/>
                <w:b/>
                <w:bCs/>
                <w:kern w:val="2"/>
                <w:sz w:val="28"/>
                <w:szCs w:val="28"/>
              </w:rPr>
              <w:t>о</w:t>
            </w:r>
            <w:proofErr w:type="gramEnd"/>
            <w:r w:rsidRPr="00CC60E2">
              <w:rPr>
                <w:rFonts w:eastAsia="Andale Sans UI"/>
                <w:b/>
                <w:bCs/>
                <w:kern w:val="2"/>
                <w:sz w:val="28"/>
                <w:szCs w:val="28"/>
              </w:rPr>
              <w:t xml:space="preserve"> проведении </w:t>
            </w:r>
            <w:r w:rsidRPr="00CC60E2">
              <w:rPr>
                <w:rFonts w:eastAsia="Andale Sans UI"/>
                <w:b/>
                <w:bCs/>
                <w:kern w:val="2"/>
                <w:sz w:val="28"/>
                <w:szCs w:val="28"/>
                <w:lang w:val="en-US"/>
              </w:rPr>
              <w:t>XXXI</w:t>
            </w:r>
            <w:r w:rsidRPr="00CC60E2">
              <w:rPr>
                <w:rFonts w:eastAsia="Andale Sans UI"/>
                <w:b/>
                <w:bCs/>
                <w:kern w:val="2"/>
                <w:sz w:val="28"/>
                <w:szCs w:val="28"/>
              </w:rPr>
              <w:t xml:space="preserve"> Всероссийского конкурса молодых дарований по изобразительному искусству</w:t>
            </w:r>
            <w:bookmarkStart w:id="1" w:name="_Hlk180142164"/>
            <w:bookmarkEnd w:id="0"/>
            <w:r w:rsidRPr="00CC60E2">
              <w:rPr>
                <w:rFonts w:eastAsia="Andale Sans UI"/>
                <w:b/>
                <w:bCs/>
                <w:kern w:val="2"/>
                <w:sz w:val="28"/>
                <w:szCs w:val="28"/>
              </w:rPr>
              <w:t xml:space="preserve"> «Жигулевская палитра»</w:t>
            </w:r>
            <w:bookmarkEnd w:id="1"/>
          </w:p>
          <w:p w:rsidR="00CC60E2" w:rsidRPr="00CC60E2" w:rsidRDefault="00CC60E2" w:rsidP="00CC60E2">
            <w:pPr>
              <w:widowControl w:val="0"/>
              <w:ind w:right="-57"/>
              <w:rPr>
                <w:rFonts w:eastAsia="Andale Sans UI"/>
                <w:b/>
                <w:bCs/>
                <w:kern w:val="2"/>
                <w:sz w:val="28"/>
                <w:szCs w:val="28"/>
              </w:rPr>
            </w:pPr>
          </w:p>
          <w:p w:rsidR="00CC60E2" w:rsidRPr="00CC60E2" w:rsidRDefault="00CC60E2" w:rsidP="00CC60E2">
            <w:pPr>
              <w:widowControl w:val="0"/>
              <w:ind w:right="-57"/>
              <w:jc w:val="center"/>
              <w:rPr>
                <w:rFonts w:eastAsia="Andale Sans UI"/>
                <w:kern w:val="2"/>
                <w:sz w:val="28"/>
                <w:szCs w:val="28"/>
              </w:rPr>
            </w:pPr>
            <w:r w:rsidRPr="00CC60E2">
              <w:rPr>
                <w:rFonts w:eastAsia="Andale Sans UI"/>
                <w:kern w:val="2"/>
                <w:sz w:val="28"/>
                <w:szCs w:val="28"/>
              </w:rPr>
              <w:t>Январь 2026 – апрель 2026 года (конкурс)</w:t>
            </w:r>
          </w:p>
          <w:p w:rsidR="00CC60E2" w:rsidRPr="00CC60E2" w:rsidRDefault="00CC60E2" w:rsidP="00CC60E2">
            <w:pPr>
              <w:widowControl w:val="0"/>
              <w:ind w:right="-57"/>
              <w:jc w:val="center"/>
              <w:rPr>
                <w:rFonts w:eastAsia="Andale Sans UI"/>
                <w:kern w:val="2"/>
                <w:sz w:val="28"/>
                <w:szCs w:val="28"/>
              </w:rPr>
            </w:pPr>
            <w:r w:rsidRPr="00CC60E2">
              <w:rPr>
                <w:rFonts w:eastAsia="Andale Sans UI"/>
                <w:kern w:val="2"/>
                <w:sz w:val="28"/>
                <w:szCs w:val="28"/>
              </w:rPr>
              <w:t>Март-апрель 2026 года (мастер-классы, презентации)</w:t>
            </w:r>
          </w:p>
          <w:p w:rsidR="00CC60E2" w:rsidRPr="00CC60E2" w:rsidRDefault="00CC60E2" w:rsidP="00CC60E2">
            <w:pPr>
              <w:widowControl w:val="0"/>
              <w:ind w:right="-57"/>
              <w:jc w:val="center"/>
              <w:rPr>
                <w:rFonts w:eastAsia="Andale Sans UI"/>
                <w:kern w:val="2"/>
                <w:sz w:val="28"/>
                <w:szCs w:val="28"/>
              </w:rPr>
            </w:pPr>
            <w:r w:rsidRPr="00CC60E2">
              <w:rPr>
                <w:rFonts w:eastAsia="Andale Sans UI"/>
                <w:kern w:val="2"/>
                <w:sz w:val="28"/>
                <w:szCs w:val="28"/>
              </w:rPr>
              <w:t>Май 2026 года (выставка, творческие встречи)</w:t>
            </w:r>
          </w:p>
        </w:tc>
      </w:tr>
    </w:tbl>
    <w:p w:rsidR="00CC60E2" w:rsidRPr="00CC60E2" w:rsidRDefault="00CC60E2" w:rsidP="00CC60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  <w:t>1. Общие положения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1.1 Всероссийский конкурс молодых дарований по изобразительному искусству «Жигулевская палитра»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Конкурс) –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масштабный многофункциональный проект, имеющий 30-летнюю историю и являющийся брендом Самарской области и России.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Конкурс направлен на широкое освещение творческих достижений детей      и молодежи как показателя социальной стабильности России, развития художественной культуры, профессионального образования в сфере изобразительного искусства.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Pr="00CC60E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Конкурс проводится в рамках Государственной программы Самарской 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области «Развитие культуры в Самарской области» (Постановление Правительства Самарской области от 27.11.2013 г. № 682, </w:t>
      </w:r>
      <w:r w:rsidR="001843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редакци</w:t>
      </w:r>
      <w:r w:rsidR="001843FE">
        <w:rPr>
          <w:rFonts w:ascii="Times New Roman" w:eastAsia="Times New Roman" w:hAnsi="Times New Roman" w:cs="Times New Roman"/>
          <w:sz w:val="28"/>
          <w:szCs w:val="28"/>
          <w:lang w:eastAsia="ar-SA"/>
        </w:rPr>
        <w:t>и 2025 года</w:t>
      </w:r>
      <w:r w:rsidRPr="00CC60E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).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1.3. В соответствии с Приказом Министерства просвещения Российской Федерации № 639 от 31.08.2025 года конкурс «Жигулевская палитра» утвержден в перечне олимпиад и иных интеллектуальных и (или) творческих конкурсов, мероприятий, направленных на развитие интеллектуальных и творческих способностей, а также пропаганду творческих достижений молодежи в 2025-2026 учебном году (п. 6.112).</w:t>
      </w:r>
    </w:p>
    <w:p w:rsidR="0047522D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1.4. Конкурс 2026 года посвящен 175-летию образования Самарской губернии, 440-л</w:t>
      </w:r>
      <w:r w:rsidR="0047522D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етию образования города Самара.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1.5. Настоящее Положение определяет цель, задачи, порядок проведения и 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подведения итогов 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Конкурса.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1.6. Участие в Конкурсе означает полное и безусловное принятие данного Положения.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  <w:t>2. Цель и задачи Конкурса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2.1. </w:t>
      </w:r>
      <w:r w:rsidRPr="00CC60E2">
        <w:rPr>
          <w:rFonts w:ascii="Times New Roman" w:eastAsia="Andale Sans UI" w:hAnsi="Times New Roman" w:cs="Times New Roman"/>
          <w:i/>
          <w:iCs/>
          <w:kern w:val="2"/>
          <w:sz w:val="28"/>
          <w:szCs w:val="28"/>
        </w:rPr>
        <w:t>Цель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– выявление, поддержка и профессиональное продвижение молодых дарований в области изобразительного искусства в культурно-образовательном пространстве России.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2.2. </w:t>
      </w:r>
      <w:r w:rsidRPr="00CC60E2">
        <w:rPr>
          <w:rFonts w:ascii="Times New Roman" w:eastAsia="Andale Sans UI" w:hAnsi="Times New Roman" w:cs="Times New Roman"/>
          <w:i/>
          <w:iCs/>
          <w:kern w:val="2"/>
          <w:sz w:val="28"/>
          <w:szCs w:val="28"/>
        </w:rPr>
        <w:t>Задачи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приобщение детей и молодежи к творчеству в сфере изобразительного искусства;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пробуждение интереса к историко-культурному наследию родного края, традициям народной культуры;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 xml:space="preserve"> - сохранение и творческое развитие академических традиций в области художественного образования;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популяризация творчества детей и молодежи путем публикаций лучших работ, проведения выставок, информирования в средствах массовой информации.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16"/>
          <w:szCs w:val="16"/>
        </w:rPr>
      </w:pPr>
    </w:p>
    <w:p w:rsidR="00CC60E2" w:rsidRPr="00CC60E2" w:rsidRDefault="00CC60E2" w:rsidP="00CC60E2">
      <w:pPr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  <w:t>3. Организационная структура Конкурса</w:t>
      </w:r>
    </w:p>
    <w:p w:rsidR="00CC60E2" w:rsidRPr="00CC60E2" w:rsidRDefault="00CC60E2" w:rsidP="00CC60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3.1.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Учредитель Конкурса – министерство культуры Самарской области (далее – Учредитель Конкурса). Организатор Конкурса – государственное бюджетное учреждение культуры «Агентство социокультурных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технологий» (далее – Организатор Конкурса). </w:t>
      </w:r>
    </w:p>
    <w:p w:rsidR="00CC60E2" w:rsidRPr="00CC60E2" w:rsidRDefault="00CC60E2" w:rsidP="00CC60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3.2. Полномочия Учредителя Конкурса: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утверждает Положение о Конкурсе;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утверждает состав жюри и организационного комитета.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3.3. Полномочия Организатора Конкурса: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осуществляет финансовые расходы на организацию и проведение Конкурса;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осуществляет подготовку и проведение Конкурса;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- осуществляет организацию и проведение Всероссийской выставки творческих работ победителей, призеров и дипломантов Конкурса;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spacing w:val="-8"/>
          <w:kern w:val="2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- издает презентационные материалы с работами победителей и призеров конкурса, лучшими педагогическими школами России.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3.4. Техническое сопровождение по обработке результатов Конкурса, его информационную поддержку осуществляет </w:t>
      </w:r>
      <w:proofErr w:type="spellStart"/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соорганизатор</w:t>
      </w:r>
      <w:proofErr w:type="spellEnd"/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Конкурса – государственное бюджетное нетиповое общеобразовательное учреждение Самарской области «Самарский региональный центр для одаренных детей».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spacing w:val="-8"/>
          <w:kern w:val="2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3.5. Конкурс включен министерством молодежной политики Самарской области на 2026 года в перечень мероприятий по поддержке победителей и призеров конкурса из числа молодежи, </w:t>
      </w:r>
      <w:r w:rsidR="009F44E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проживающей в Самарской области.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3.6. С целью координации действий по организации Конкурса создается организационный комитет</w:t>
      </w:r>
      <w:r w:rsidR="00471C6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71C68" w:rsidRPr="00471C68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(Приложение 1)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. В период между заседаниями оргкомитета его функции выполняет председатель или заместитель председателя оргкомитета.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полномочиям оргкомитета относятся: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формирование конкурсных номинаций по каждой возрастной группе;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формирование критериев отбора работ по турам;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формирование концепции экспозиции выставки победителей и призеров Конкурса.</w:t>
      </w:r>
    </w:p>
    <w:p w:rsidR="00CC60E2" w:rsidRPr="00471C68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i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3.7. Жюри Конкурса формируется из числа ведущих специа</w:t>
      </w:r>
      <w:r w:rsidR="0047522D">
        <w:rPr>
          <w:rFonts w:ascii="Times New Roman" w:eastAsia="Andale Sans UI" w:hAnsi="Times New Roman" w:cs="Times New Roman"/>
          <w:kern w:val="2"/>
          <w:sz w:val="28"/>
          <w:szCs w:val="28"/>
        </w:rPr>
        <w:t>листов                        в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области изобразительного искусства, членов Союза художников Российской Федерации, руководителей и преподавателей средних профессиональных                          и высших образовательных учреждений, искусствоведов, сотрудников музеев и галерей России</w:t>
      </w:r>
      <w:r w:rsidR="00471C68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="00471C68" w:rsidRPr="00471C68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>(Приложение 2)</w:t>
      </w:r>
      <w:r w:rsidRPr="00471C68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>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Жюри Конкурса определяет победителей, призеров, обладателей дипломов и грамот по номинациям и возрастным группам.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3.8. Конкурс проводится при партнерском участии: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 xml:space="preserve">- Федерального ресурсного информационно-аналитического центра художественного образования РАМ им. Гнесиных Министерства культуры Российской Федерации;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Самарского регионального отделения всероссийской творческой общественной организации «Союз художников России»;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ГБУК «Самарский областной художественный музей»;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Самарского филиала ФГБУ </w:t>
      </w:r>
      <w:r w:rsidRPr="00CC60E2">
        <w:rPr>
          <w:rFonts w:ascii="Times New Roman" w:hAnsi="Times New Roman" w:cs="Times New Roman"/>
          <w:sz w:val="28"/>
          <w:szCs w:val="28"/>
        </w:rPr>
        <w:t>«Всероссийское музейное объединение «Государственная Третьяковская галерея»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spacing w:val="-6"/>
          <w:kern w:val="2"/>
          <w:sz w:val="28"/>
          <w:szCs w:val="28"/>
        </w:rPr>
        <w:t xml:space="preserve"> - ГБУК «Самарская областная универсальная научная библиотека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»;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ГБПОУ Самарской области «Самарское художественное училище имени К.С. Петрова-Водкина»;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МБУ ДО городского округа Самара «Детская художественная школа № 2».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16"/>
          <w:szCs w:val="16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  <w:t>4. Участники конкурса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4.1. К участию в Конкурсе приглашаются </w:t>
      </w:r>
      <w:bookmarkStart w:id="2" w:name="_Hlk152082971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воспитанники детских садов, центров внешкольной работы, студий изобразительного творчества, детских домов культуры, учащиеся детских художественных школ, школ искусств, средних общеобразовательных школ, гимназий, лицеев, школ креативных индустрий, студенты училищ, ВУЗов</w:t>
      </w:r>
      <w:bookmarkEnd w:id="2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в возрасте от 5 до 22 лет.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4.2. Конкурс проводится по следующим возрастным группам: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left="567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proofErr w:type="gramStart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первая</w:t>
      </w:r>
      <w:proofErr w:type="gramEnd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="00E13354"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–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5 - 9 лет,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left="567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proofErr w:type="gramStart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вторая</w:t>
      </w:r>
      <w:proofErr w:type="gramEnd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="00E13354"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–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10 - 13 лет,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left="567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proofErr w:type="gramStart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третья</w:t>
      </w:r>
      <w:proofErr w:type="gramEnd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="00E13354"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–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14 - 17 лет,</w:t>
      </w:r>
      <w:bookmarkStart w:id="3" w:name="_GoBack"/>
      <w:bookmarkEnd w:id="3"/>
    </w:p>
    <w:p w:rsidR="00CC60E2" w:rsidRPr="00CC60E2" w:rsidRDefault="00CC60E2" w:rsidP="00CC60E2">
      <w:pPr>
        <w:widowControl w:val="0"/>
        <w:suppressAutoHyphens/>
        <w:spacing w:after="0" w:line="240" w:lineRule="auto"/>
        <w:ind w:left="567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четвертая – 18 лет - 22 года.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4.3. Возраст участников на период проведения Конкурса должен строго соответствовать возрастным группам, указанным в программных требованиях. </w:t>
      </w:r>
      <w:r w:rsidRPr="00CC60E2">
        <w:rPr>
          <w:rFonts w:ascii="Times New Roman" w:eastAsia="Times New Roman" w:hAnsi="Times New Roman" w:cs="Times New Roman"/>
          <w:spacing w:val="4"/>
          <w:sz w:val="28"/>
          <w:szCs w:val="28"/>
          <w:lang w:eastAsia="ar-SA"/>
        </w:rPr>
        <w:t xml:space="preserve">Лица, не соответствующие возрастным критериям, не допускаются к участию в Конкурсе.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Возраст участников Конкурса определяется по состоянию                       </w:t>
      </w:r>
      <w:r w:rsidRPr="00CC60E2">
        <w:rPr>
          <w:rFonts w:ascii="Times New Roman" w:eastAsia="Andale Sans UI" w:hAnsi="Times New Roman" w:cs="Times New Roman"/>
          <w:b/>
          <w:kern w:val="2"/>
          <w:sz w:val="28"/>
          <w:szCs w:val="28"/>
        </w:rPr>
        <w:t>на 15 января 2026 года.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ar-SA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4.4. В коллективной работе могут принимать участие не более 10 человек, в этом случае преподавателю/руководителю необходимо представить на электронный адрес Организаторов конкурса </w:t>
      </w:r>
      <w:hyperlink r:id="rId9" w:history="1">
        <w:r w:rsidRPr="00CC60E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ar-SA"/>
          </w:rPr>
          <w:t>artmetod@mail.</w:t>
        </w:r>
        <w:proofErr w:type="spellStart"/>
        <w:r w:rsidRPr="00CC60E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ar-SA"/>
          </w:rPr>
          <w:t>ru</w:t>
        </w:r>
        <w:proofErr w:type="spellEnd"/>
      </w:hyperlink>
      <w:r w:rsidRPr="00CC60E2">
        <w:rPr>
          <w:rFonts w:ascii="Times New Roman" w:hAnsi="Times New Roman" w:cs="Times New Roman"/>
          <w:sz w:val="28"/>
          <w:szCs w:val="28"/>
        </w:rPr>
        <w:t xml:space="preserve">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список участников коллективной заявки, с указанием ФИО каждого конкурсанта, его дату рождения.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 коллективную работу присуждается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одна награда.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4.5. Участники Конкурса, а также законные представители несовершеннолетних участников, гарантируют наличие у них прав на использование предоставленных работ, произведений и прочих объектов.</w:t>
      </w:r>
    </w:p>
    <w:p w:rsidR="00CC60E2" w:rsidRPr="00CC60E2" w:rsidRDefault="00CC60E2" w:rsidP="00CC60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>4.6. Участники Конкурса (законные представители несовершеннолетних участников) своим участием подтверждают отсутствие медицинских противопоказаний для участия в данном Конкурсе.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4.7. Своим участием участники Конкурса дают разрешение на проведение фото- и видеосъемки авторских работ, в том числе для изготовления фильмов, методической и печатной продукции.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4.8. Все взаимоотношения по авторским правам и смежными с авторскими, с авторскими обществами (РАО), прочими авторскими организациями и лицами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>участники Конкурса (законные представители несовершеннолетних участников Конкурса) решают самостоятельно.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16"/>
          <w:szCs w:val="16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  <w:t>5. Номинации и тематика конкурса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rPr>
          <w:rFonts w:ascii="Times New Roman" w:eastAsia="Andale Sans UI" w:hAnsi="Times New Roman" w:cs="Times New Roman"/>
          <w:kern w:val="2"/>
          <w:sz w:val="28"/>
          <w:szCs w:val="28"/>
        </w:rPr>
      </w:pPr>
      <w:bookmarkStart w:id="4" w:name="_Hlk115788495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5.1. Конкурс проводится по следующим номинациям (видам искусств):</w:t>
      </w:r>
    </w:p>
    <w:bookmarkEnd w:id="4"/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 - живопись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(в рамках жанра: натюрморт, пейзаж, портрет, сюжетная композиция, выполненные в технике: масляная живопись, акриловая живопись, темперная живопись, акварельная (многослойная) живопись, гуашь);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 - графика станковая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(рисунок, выполненный материалами: графитный карандаш, уголь, сангина, сепия и т.д., сухая пастель, масляная пастель, все виды гравюр), иллюстрация, каллиграфия;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 - скульптура, художественная керамика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spacing w:val="-6"/>
          <w:kern w:val="2"/>
          <w:sz w:val="28"/>
          <w:szCs w:val="28"/>
        </w:rPr>
        <w:t xml:space="preserve"> - декоративно-прикладное искусство</w:t>
      </w:r>
      <w:r w:rsidRPr="00CC60E2">
        <w:rPr>
          <w:rFonts w:ascii="Times New Roman" w:eastAsia="Andale Sans UI" w:hAnsi="Times New Roman" w:cs="Times New Roman"/>
          <w:spacing w:val="-6"/>
          <w:kern w:val="2"/>
          <w:sz w:val="28"/>
          <w:szCs w:val="28"/>
        </w:rPr>
        <w:t xml:space="preserve"> (ткачество, лоскутное шитье, аппликация,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батик, вышивание, различные виды мозаики, витраж, резьба по дереву, различные виды росписи, валяние);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spacing w:val="-8"/>
          <w:kern w:val="2"/>
          <w:sz w:val="28"/>
          <w:szCs w:val="28"/>
        </w:rPr>
        <w:t xml:space="preserve"> - дизайн</w:t>
      </w:r>
      <w:r w:rsidR="008C76D0">
        <w:rPr>
          <w:rFonts w:ascii="Times New Roman" w:eastAsia="Andale Sans UI" w:hAnsi="Times New Roman" w:cs="Times New Roman"/>
          <w:spacing w:val="-8"/>
          <w:kern w:val="2"/>
          <w:sz w:val="28"/>
          <w:szCs w:val="28"/>
        </w:rPr>
        <w:t xml:space="preserve"> </w:t>
      </w:r>
      <w:r w:rsidRPr="00CC60E2">
        <w:rPr>
          <w:rFonts w:ascii="Times New Roman" w:eastAsia="Andale Sans UI" w:hAnsi="Times New Roman" w:cs="Times New Roman"/>
          <w:spacing w:val="-8"/>
          <w:kern w:val="2"/>
          <w:sz w:val="28"/>
          <w:szCs w:val="28"/>
        </w:rPr>
        <w:t>графический</w:t>
      </w:r>
      <w:r w:rsidR="008C76D0">
        <w:rPr>
          <w:rFonts w:ascii="Times New Roman" w:eastAsia="Andale Sans UI" w:hAnsi="Times New Roman" w:cs="Times New Roman"/>
          <w:spacing w:val="-8"/>
          <w:kern w:val="2"/>
          <w:sz w:val="28"/>
          <w:szCs w:val="28"/>
        </w:rPr>
        <w:t xml:space="preserve"> (</w:t>
      </w:r>
      <w:r w:rsidR="008C76D0" w:rsidRPr="008C76D0">
        <w:rPr>
          <w:rStyle w:val="ac"/>
          <w:rFonts w:ascii="Times New Roman" w:hAnsi="Times New Roman" w:cs="Times New Roman"/>
          <w:b w:val="0"/>
          <w:color w:val="161616"/>
          <w:sz w:val="30"/>
          <w:szCs w:val="30"/>
          <w:shd w:val="clear" w:color="auto" w:fill="FFFFFF"/>
        </w:rPr>
        <w:t>визуальн</w:t>
      </w:r>
      <w:r w:rsidR="008C76D0">
        <w:rPr>
          <w:rStyle w:val="ac"/>
          <w:rFonts w:ascii="Times New Roman" w:hAnsi="Times New Roman" w:cs="Times New Roman"/>
          <w:b w:val="0"/>
          <w:color w:val="161616"/>
          <w:sz w:val="30"/>
          <w:szCs w:val="30"/>
          <w:shd w:val="clear" w:color="auto" w:fill="FFFFFF"/>
        </w:rPr>
        <w:t>ая</w:t>
      </w:r>
      <w:r w:rsidR="008C76D0" w:rsidRPr="008C76D0">
        <w:rPr>
          <w:rStyle w:val="ac"/>
          <w:rFonts w:ascii="Times New Roman" w:hAnsi="Times New Roman" w:cs="Times New Roman"/>
          <w:b w:val="0"/>
          <w:color w:val="161616"/>
          <w:sz w:val="30"/>
          <w:szCs w:val="30"/>
          <w:shd w:val="clear" w:color="auto" w:fill="FFFFFF"/>
        </w:rPr>
        <w:t xml:space="preserve"> коммуникаци</w:t>
      </w:r>
      <w:r w:rsidR="008C76D0">
        <w:rPr>
          <w:rStyle w:val="ac"/>
          <w:rFonts w:ascii="Times New Roman" w:hAnsi="Times New Roman" w:cs="Times New Roman"/>
          <w:b w:val="0"/>
          <w:color w:val="161616"/>
          <w:sz w:val="30"/>
          <w:szCs w:val="30"/>
          <w:shd w:val="clear" w:color="auto" w:fill="FFFFFF"/>
        </w:rPr>
        <w:t xml:space="preserve">я </w:t>
      </w:r>
      <w:r w:rsidR="008C76D0" w:rsidRPr="008C76D0">
        <w:rPr>
          <w:rStyle w:val="ac"/>
          <w:rFonts w:ascii="Times New Roman" w:hAnsi="Times New Roman" w:cs="Times New Roman"/>
          <w:b w:val="0"/>
          <w:color w:val="161616"/>
          <w:sz w:val="30"/>
          <w:szCs w:val="30"/>
          <w:shd w:val="clear" w:color="auto" w:fill="FFFFFF"/>
        </w:rPr>
        <w:t>через изображения, формы, линии, цвета и текстуры</w:t>
      </w:r>
      <w:r w:rsidR="008C76D0">
        <w:rPr>
          <w:rStyle w:val="ac"/>
          <w:rFonts w:ascii="Times New Roman" w:hAnsi="Times New Roman" w:cs="Times New Roman"/>
          <w:b w:val="0"/>
          <w:color w:val="161616"/>
          <w:sz w:val="30"/>
          <w:szCs w:val="30"/>
          <w:shd w:val="clear" w:color="auto" w:fill="FFFFFF"/>
        </w:rPr>
        <w:t>)</w:t>
      </w:r>
      <w:r w:rsidR="008C76D0" w:rsidRPr="008C76D0">
        <w:rPr>
          <w:rStyle w:val="ac"/>
          <w:rFonts w:ascii="Times New Roman" w:hAnsi="Times New Roman" w:cs="Times New Roman"/>
          <w:b w:val="0"/>
          <w:color w:val="161616"/>
          <w:sz w:val="30"/>
          <w:szCs w:val="30"/>
          <w:shd w:val="clear" w:color="auto" w:fill="FFFFFF"/>
        </w:rPr>
        <w:t xml:space="preserve">. </w:t>
      </w:r>
      <w:r w:rsidRPr="00CC60E2">
        <w:rPr>
          <w:rFonts w:ascii="Times New Roman" w:eastAsia="Andale Sans UI" w:hAnsi="Times New Roman" w:cs="Times New Roman"/>
          <w:spacing w:val="-8"/>
          <w:kern w:val="2"/>
          <w:sz w:val="28"/>
          <w:szCs w:val="28"/>
        </w:rPr>
        <w:t>книжный (книжная графика в цифровом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формате), полиграфический (оформление и конструирование печатных изданий), </w:t>
      </w:r>
      <w:r w:rsidR="008C76D0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дизайн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городской среды, интер</w:t>
      </w:r>
      <w:r w:rsidR="008C76D0">
        <w:rPr>
          <w:rFonts w:ascii="Times New Roman" w:eastAsia="Andale Sans UI" w:hAnsi="Times New Roman" w:cs="Times New Roman"/>
          <w:kern w:val="2"/>
          <w:sz w:val="28"/>
          <w:szCs w:val="28"/>
        </w:rPr>
        <w:t>ьера, одежды, ювелирных изделий; сценография к спектаклям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 - творческие проекты креативных индустрий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Творческие проекты креативных индустрий представляются                                        с использованием современных цифровых технологий в одном из направлений: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 - мультипликация и анимация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 - фото- и видеопроизводство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 - интерактивные цифровые технологии </w:t>
      </w: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  <w:lang w:val="en-US"/>
        </w:rPr>
        <w:t>VR</w:t>
      </w: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, </w:t>
      </w: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  <w:lang w:val="en-US"/>
        </w:rPr>
        <w:t>AR</w:t>
      </w: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</w:rPr>
        <w:t xml:space="preserve"> и </w:t>
      </w:r>
      <w:r w:rsidRPr="00CC60E2">
        <w:rPr>
          <w:rFonts w:ascii="Times New Roman" w:eastAsia="Andale Sans UI" w:hAnsi="Times New Roman" w:cs="Times New Roman"/>
          <w:b/>
          <w:i/>
          <w:kern w:val="2"/>
          <w:sz w:val="28"/>
          <w:szCs w:val="28"/>
          <w:lang w:val="en-US"/>
        </w:rPr>
        <w:t>MR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5.2. На конкурс предоставляются творческие работы по следующим тематикам:</w:t>
      </w:r>
    </w:p>
    <w:p w:rsidR="00CC60E2" w:rsidRPr="00CC60E2" w:rsidRDefault="00CC60E2" w:rsidP="00CC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>«Единство традиций народов России»;</w:t>
      </w:r>
    </w:p>
    <w:p w:rsidR="00CC60E2" w:rsidRPr="00CC60E2" w:rsidRDefault="00CC60E2" w:rsidP="00CC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>«Герой нашего времени»;</w:t>
      </w:r>
    </w:p>
    <w:p w:rsidR="00CC60E2" w:rsidRPr="00CC60E2" w:rsidRDefault="00CC60E2" w:rsidP="00CC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>«История России – история моей семьи»;</w:t>
      </w:r>
    </w:p>
    <w:p w:rsidR="00CC60E2" w:rsidRPr="00CC60E2" w:rsidRDefault="0047522D" w:rsidP="00CC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C60E2" w:rsidRPr="00CC60E2">
        <w:rPr>
          <w:rFonts w:ascii="Times New Roman" w:hAnsi="Times New Roman" w:cs="Times New Roman"/>
          <w:sz w:val="28"/>
          <w:szCs w:val="28"/>
        </w:rPr>
        <w:t>Мосты поколений: дедушки, родители и 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C60E2" w:rsidRPr="00CC60E2">
        <w:rPr>
          <w:rFonts w:ascii="Times New Roman" w:hAnsi="Times New Roman" w:cs="Times New Roman"/>
          <w:sz w:val="28"/>
          <w:szCs w:val="28"/>
        </w:rPr>
        <w:t>;</w:t>
      </w:r>
    </w:p>
    <w:p w:rsidR="00CC60E2" w:rsidRPr="00CC60E2" w:rsidRDefault="00CC60E2" w:rsidP="00CC60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>«Там, на неведомых дорожках» (к юбилеям писателей).</w:t>
      </w:r>
    </w:p>
    <w:p w:rsidR="00CC60E2" w:rsidRPr="00CC60E2" w:rsidRDefault="00CC60E2" w:rsidP="00CC6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>Работы могут быть представлены и в другой тематической направленности.</w:t>
      </w:r>
    </w:p>
    <w:p w:rsidR="00CC60E2" w:rsidRPr="00CC60E2" w:rsidRDefault="00CC60E2" w:rsidP="00CC60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  <w:t>6. Сроки проведения конкурса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6.1. Прием заявок осуществляется с </w:t>
      </w: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15 января 2026</w:t>
      </w:r>
      <w:r w:rsidRPr="00CC60E2">
        <w:rPr>
          <w:rFonts w:ascii="Times New Roman" w:eastAsia="Andale Sans UI" w:hAnsi="Times New Roman" w:cs="Times New Roman"/>
          <w:b/>
          <w:bCs/>
          <w:spacing w:val="4"/>
          <w:kern w:val="2"/>
          <w:sz w:val="28"/>
          <w:szCs w:val="28"/>
        </w:rPr>
        <w:t xml:space="preserve"> </w:t>
      </w: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года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по </w:t>
      </w: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15 февраля 2026 года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(включительно) в системе приёма заявок на сайте ГБУК «Агентство социокультурных технологий» </w:t>
      </w:r>
      <w:hyperlink r:id="rId10" w:history="1"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https</w:t>
        </w:r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://</w:t>
        </w:r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ast</w:t>
        </w:r>
        <w:proofErr w:type="spellEnd"/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63.</w:t>
        </w:r>
        <w:proofErr w:type="spellStart"/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  <w:proofErr w:type="spellStart"/>
        <w:r w:rsidRPr="00CC60E2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spz</w:t>
        </w:r>
        <w:proofErr w:type="spellEnd"/>
      </w:hyperlink>
      <w:r w:rsidRPr="00CC60E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spacing w:val="4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6.2. </w:t>
      </w:r>
      <w:r w:rsidRPr="00CC60E2">
        <w:rPr>
          <w:rFonts w:ascii="Times New Roman" w:eastAsia="Andale Sans UI" w:hAnsi="Times New Roman" w:cs="Times New Roman"/>
          <w:spacing w:val="4"/>
          <w:kern w:val="2"/>
          <w:sz w:val="28"/>
          <w:szCs w:val="28"/>
        </w:rPr>
        <w:t xml:space="preserve">Первый тур – отборочный (заочный) – </w:t>
      </w:r>
      <w:r w:rsidRPr="00CC60E2">
        <w:rPr>
          <w:rFonts w:ascii="Times New Roman" w:eastAsia="Andale Sans UI" w:hAnsi="Times New Roman" w:cs="Times New Roman"/>
          <w:b/>
          <w:bCs/>
          <w:spacing w:val="4"/>
          <w:kern w:val="2"/>
          <w:sz w:val="28"/>
          <w:szCs w:val="28"/>
        </w:rPr>
        <w:t>с 01 марта по 15 марта 2026 года:</w:t>
      </w:r>
      <w:r w:rsidRPr="00CC60E2">
        <w:rPr>
          <w:rFonts w:ascii="Times New Roman" w:eastAsia="Andale Sans UI" w:hAnsi="Times New Roman" w:cs="Times New Roman"/>
          <w:spacing w:val="4"/>
          <w:kern w:val="2"/>
          <w:sz w:val="28"/>
          <w:szCs w:val="28"/>
        </w:rPr>
        <w:t xml:space="preserve"> работа жюри, отбор творческих работ на второй (очный) тур.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Второй тур – очный (финальный) – </w:t>
      </w: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01 апреля – 10 апреля 2026 года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; Работа жюри, определение победителей, призеров, дипломантов, обладателей грамот.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6.3. По итогам проведения финального тура Конкурса формируется Областная выставка творческих работ победителей и призеров Конкурса                                   </w:t>
      </w:r>
      <w:proofErr w:type="gramStart"/>
      <w:r w:rsidRPr="00CC60E2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CC60E2">
        <w:rPr>
          <w:rFonts w:ascii="Times New Roman" w:eastAsia="Times New Roman" w:hAnsi="Times New Roman" w:cs="Times New Roman"/>
          <w:sz w:val="28"/>
          <w:szCs w:val="28"/>
        </w:rPr>
        <w:t xml:space="preserve">далее – Выставка). Место экспонирования: выставочный центр «Новое </w:t>
      </w:r>
      <w:r w:rsidRPr="00CC60E2">
        <w:rPr>
          <w:rFonts w:ascii="Times New Roman" w:eastAsia="Times New Roman" w:hAnsi="Times New Roman" w:cs="Times New Roman"/>
          <w:spacing w:val="-6"/>
          <w:sz w:val="28"/>
          <w:szCs w:val="28"/>
        </w:rPr>
        <w:t>пространство» Самарская областная универсальная научная библиотека (г. Самара, проспект Ленина 14 а</w:t>
      </w:r>
      <w:r w:rsidR="00465FE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).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Проведение заключительной выставки планируется с </w:t>
      </w: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06 по 20 мая 2026 года.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Прием работ на выставку осуществляется – до </w:t>
      </w: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17 апреля 2026 года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).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Andale Sans UI" w:hAnsi="Times New Roman" w:cs="Times New Roman"/>
          <w:kern w:val="2"/>
          <w:sz w:val="16"/>
          <w:szCs w:val="16"/>
          <w:highlight w:val="yellow"/>
        </w:rPr>
      </w:pPr>
    </w:p>
    <w:p w:rsidR="00CC60E2" w:rsidRPr="00CC60E2" w:rsidRDefault="00CC60E2" w:rsidP="00CC60E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val="single"/>
        </w:rPr>
      </w:pPr>
      <w:r w:rsidRPr="00CC60E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u w:val="single"/>
        </w:rPr>
        <w:t>7. Особые требования для участия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7.1. В каждой номинации допускается только одна работа от одного участника;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spacing w:val="-6"/>
          <w:sz w:val="28"/>
          <w:szCs w:val="28"/>
        </w:rPr>
        <w:t>7.2.</w:t>
      </w:r>
      <w:r w:rsidRPr="00CC60E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Фото творческой работы</w:t>
      </w:r>
      <w:r w:rsidRPr="00CC60E2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 xml:space="preserve">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подается в виде ссылки на облачное хранилище Яндекс-диск или «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Mail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-Облако»;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spacing w:val="-6"/>
          <w:sz w:val="28"/>
          <w:szCs w:val="28"/>
        </w:rPr>
        <w:t>7.3.</w:t>
      </w:r>
      <w:r w:rsidRPr="00CC60E2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При создании папки в настройках облачного хранилища необходимо убедиться в открытом доступе папки для всех пользователей, и на длительный срок.</w:t>
      </w:r>
    </w:p>
    <w:p w:rsidR="00CC60E2" w:rsidRPr="00CC60E2" w:rsidRDefault="00CC60E2" w:rsidP="00CC60E2">
      <w:pPr>
        <w:widowControl w:val="0"/>
        <w:numPr>
          <w:ilvl w:val="1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7.4.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Работы, представленные на Конкурс, должны быть в цифровом формате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JPEG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(не менее 300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dpi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, 18 см по большей стороне). Каждый файл обязательно подписывается: ФИО конкурсанта, название работы, образовательное учреждение (сокращённо), ФИО педагога.</w:t>
      </w:r>
      <w:bookmarkStart w:id="5" w:name="_Hlk139378404"/>
      <w:bookmarkStart w:id="6" w:name="_Hlk72408268"/>
    </w:p>
    <w:bookmarkEnd w:id="5"/>
    <w:bookmarkEnd w:id="6"/>
    <w:p w:rsidR="00CC60E2" w:rsidRPr="00CC60E2" w:rsidRDefault="00CC60E2" w:rsidP="00CC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7.5. Для участия в финальном туре Конкурса необходимо предоставить организатору оформленные работы (готовые к экспонированию) по адресу: 443020, г. Самара, ул. Некрасовская, 78 (ГБУК «Агентство социокультурных технологий»), отдел Художественного образования.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pacing w:val="-2"/>
          <w:sz w:val="28"/>
          <w:szCs w:val="28"/>
          <w:lang w:bidi="en-US"/>
        </w:rPr>
      </w:pPr>
      <w:r w:rsidRPr="00CC60E2">
        <w:rPr>
          <w:rFonts w:ascii="Times New Roman" w:eastAsia="Arial Unicode MS" w:hAnsi="Times New Roman" w:cs="Times New Roman"/>
          <w:spacing w:val="-4"/>
          <w:sz w:val="28"/>
          <w:szCs w:val="28"/>
          <w:lang w:bidi="en-US"/>
        </w:rPr>
        <w:t>7.6. Изделия, представленные на финальный тур Конкурса, должны быть готовы к экспони</w:t>
      </w:r>
      <w:r w:rsidRPr="00CC60E2">
        <w:rPr>
          <w:rFonts w:ascii="Times New Roman" w:eastAsia="Arial Unicode MS" w:hAnsi="Times New Roman" w:cs="Times New Roman"/>
          <w:spacing w:val="-2"/>
          <w:sz w:val="28"/>
          <w:szCs w:val="28"/>
          <w:lang w:bidi="en-US"/>
        </w:rPr>
        <w:t xml:space="preserve">рованию: иметь подставку (для произведений декоративно-прикладного искусства), конкурсные работы в виде картин и панно должны быть оформлены в багет </w:t>
      </w:r>
      <w:r w:rsidRPr="00CC60E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с защитным оргстеклом (не стекло!) или без него; с креплением подвеса, укрепленным по задней стороне планкой.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pacing w:val="-2"/>
          <w:sz w:val="28"/>
          <w:szCs w:val="28"/>
          <w:lang w:bidi="en-US"/>
        </w:rPr>
      </w:pPr>
      <w:r w:rsidRPr="00CC60E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7.7. Все конкурсные работы должны </w:t>
      </w:r>
      <w:r w:rsidRPr="00CC60E2">
        <w:rPr>
          <w:rFonts w:ascii="Times New Roman" w:eastAsia="Arial Unicode MS" w:hAnsi="Times New Roman" w:cs="Times New Roman"/>
          <w:spacing w:val="-2"/>
          <w:sz w:val="28"/>
          <w:szCs w:val="28"/>
          <w:lang w:bidi="en-US"/>
        </w:rPr>
        <w:t xml:space="preserve">сопровождаться этикеткой, расположенной на обратной стороне изделия.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pacing w:val="2"/>
          <w:sz w:val="28"/>
          <w:szCs w:val="28"/>
          <w:lang w:bidi="en-US"/>
        </w:rPr>
      </w:pP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7.8. </w:t>
      </w:r>
      <w:r w:rsidRPr="00CC60E2">
        <w:rPr>
          <w:rFonts w:ascii="Times New Roman" w:eastAsia="Arial Unicode MS" w:hAnsi="Times New Roman" w:cs="Times New Roman"/>
          <w:i/>
          <w:iCs/>
          <w:spacing w:val="2"/>
          <w:sz w:val="28"/>
          <w:szCs w:val="28"/>
          <w:lang w:bidi="en-US"/>
        </w:rPr>
        <w:t>От участия в Конкурсе отклоняются работы</w:t>
      </w:r>
      <w:r w:rsidRPr="00CC60E2">
        <w:rPr>
          <w:rFonts w:ascii="Times New Roman" w:eastAsia="Arial Unicode MS" w:hAnsi="Times New Roman" w:cs="Times New Roman"/>
          <w:spacing w:val="2"/>
          <w:sz w:val="28"/>
          <w:szCs w:val="28"/>
          <w:lang w:bidi="en-US"/>
        </w:rPr>
        <w:t>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</w:pPr>
      <w:r w:rsidRPr="00CC60E2">
        <w:rPr>
          <w:rFonts w:ascii="Times New Roman" w:eastAsia="Arial Unicode MS" w:hAnsi="Times New Roman" w:cs="Times New Roman"/>
          <w:spacing w:val="2"/>
          <w:sz w:val="28"/>
          <w:szCs w:val="28"/>
          <w:lang w:bidi="en-US"/>
        </w:rPr>
        <w:t xml:space="preserve"> - созданные из нетрадиционных для народного искусства материалов (пластилин, пластик, сухоцветы), а также мягкая игрушка, вязание                                 и вышивание по готовым выкройкам и схемам</w:t>
      </w: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, изделия с использованием продуктов питания (крупа, соленое тесто, зерна кофе);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- выполненные в техниках модульного оригами, торцевание, </w:t>
      </w:r>
      <w:proofErr w:type="spellStart"/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декупаж</w:t>
      </w:r>
      <w:proofErr w:type="spellEnd"/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pacing w:val="2"/>
          <w:sz w:val="28"/>
          <w:szCs w:val="28"/>
          <w:lang w:bidi="en-US"/>
        </w:rPr>
      </w:pPr>
      <w:r w:rsidRPr="00CC60E2">
        <w:rPr>
          <w:rFonts w:ascii="Times New Roman" w:eastAsia="Arial Unicode MS" w:hAnsi="Times New Roman" w:cs="Times New Roman"/>
          <w:spacing w:val="2"/>
          <w:sz w:val="28"/>
          <w:szCs w:val="28"/>
          <w:lang w:bidi="en-US"/>
        </w:rPr>
        <w:t xml:space="preserve"> - заимствованные из сети Интернет;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- работы, не соответствующие по мнению Оргкомитета Конкурса, его целям и задачам;</w:t>
      </w:r>
    </w:p>
    <w:p w:rsidR="00CC60E2" w:rsidRPr="00CC60E2" w:rsidRDefault="00CC60E2" w:rsidP="00CC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- работы, содержащие тексты и/или изображения, нарушающие законодательство Российской Федерации; информацию, унижающую достоинство человека или национальной группы, а также иные формы нарушения этических норм; пропаганду употребления (распространения) алкогольных напитков, табачных изделий и других </w:t>
      </w:r>
      <w:proofErr w:type="spellStart"/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психоактивных</w:t>
      </w:r>
      <w:proofErr w:type="spellEnd"/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веществ; </w:t>
      </w: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lastRenderedPageBreak/>
        <w:t>любые формы упоминаний действующих политических партий, лозунгов; религиозную и запрещенную символику; нарушения требований к содержанию и оформлению; упоминания брендов товарной рекламы.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pacing w:val="2"/>
          <w:sz w:val="28"/>
          <w:szCs w:val="28"/>
          <w:lang w:bidi="en-US"/>
        </w:rPr>
      </w:pPr>
      <w:r w:rsidRPr="00CC60E2">
        <w:rPr>
          <w:rFonts w:ascii="Times New Roman" w:eastAsia="Arial Unicode MS" w:hAnsi="Times New Roman" w:cs="Times New Roman"/>
          <w:spacing w:val="2"/>
          <w:sz w:val="28"/>
          <w:szCs w:val="28"/>
          <w:lang w:bidi="en-US"/>
        </w:rPr>
        <w:t>7.9. Все присланные на Конкурс работы проверяются на плагиат.                          В случае обнаружения плагиата (полного или частичного) работа                                                  не рассматривается Жюри, а участник снимается с Конкурса.</w:t>
      </w:r>
    </w:p>
    <w:p w:rsidR="00CC60E2" w:rsidRPr="00CC60E2" w:rsidRDefault="00CC60E2" w:rsidP="00CC60E2">
      <w:pPr>
        <w:widowControl w:val="0"/>
        <w:numPr>
          <w:ilvl w:val="1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7.10. Подача заявки в оргкомитет Конкурса означает полное согласие с условиями проведения настоящего Конкурса в рамках настоящего Положения.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spacing w:val="8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7.11. Участники конкурса своим участием дают согласие на хранение               </w:t>
      </w:r>
      <w:r w:rsidRPr="00CC60E2">
        <w:rPr>
          <w:rFonts w:ascii="Times New Roman" w:eastAsia="Andale Sans UI" w:hAnsi="Times New Roman" w:cs="Times New Roman"/>
          <w:spacing w:val="-4"/>
          <w:kern w:val="2"/>
          <w:sz w:val="28"/>
          <w:szCs w:val="28"/>
        </w:rPr>
        <w:t>и обработку персональных данных участников в соответствии                                                       с законодательством</w:t>
      </w:r>
      <w:r w:rsidRPr="00CC60E2">
        <w:rPr>
          <w:rFonts w:ascii="Times New Roman" w:eastAsia="Andale Sans UI" w:hAnsi="Times New Roman" w:cs="Times New Roman"/>
          <w:spacing w:val="8"/>
          <w:kern w:val="2"/>
          <w:sz w:val="28"/>
          <w:szCs w:val="28"/>
        </w:rPr>
        <w:t xml:space="preserve"> Российской Федерации о персональных данных.</w:t>
      </w:r>
    </w:p>
    <w:p w:rsidR="00CC60E2" w:rsidRPr="00CC60E2" w:rsidRDefault="00CC60E2" w:rsidP="00CC60E2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ab/>
        <w:t>7.12. Фотографии, присланные участниками, должны быть авторскими     и свободными от прав третьих лиц.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8. Критерии оценки конкурсных работ: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  <w:u w:val="single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8.1. Жюри оценивает работы участников Конкурса согласно критериям: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418"/>
        <w:gridCol w:w="1305"/>
        <w:gridCol w:w="5811"/>
        <w:gridCol w:w="1814"/>
      </w:tblGrid>
      <w:tr w:rsidR="00CC60E2" w:rsidRPr="00CC60E2" w:rsidTr="00CC60E2">
        <w:trPr>
          <w:trHeight w:val="8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Группа</w:t>
            </w:r>
          </w:p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Возраст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Критерии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Максимальное количество баллов</w:t>
            </w:r>
          </w:p>
        </w:tc>
      </w:tr>
      <w:tr w:rsidR="00CC60E2" w:rsidRPr="00CC60E2" w:rsidTr="00CC60E2">
        <w:trPr>
          <w:trHeight w:val="693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первая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 xml:space="preserve"> 5 - 9 лет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82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эмоциональное отношение к изображаемому, выражение самобытности, своеобразия автора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82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33"/>
        </w:trPr>
        <w:tc>
          <w:tcPr>
            <w:tcW w:w="1418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82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целостность композиции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82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11"/>
        </w:trPr>
        <w:tc>
          <w:tcPr>
            <w:tcW w:w="1418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82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выразительность и творческое отношение к работе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82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04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вторая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10 - 13 лет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 xml:space="preserve">соответствие заявленной теме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09"/>
        </w:trPr>
        <w:tc>
          <w:tcPr>
            <w:tcW w:w="1418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композиционная грамотность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29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выразительность художественного образа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07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третья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14 - 17 лет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композиционная грамотность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27"/>
        </w:trPr>
        <w:tc>
          <w:tcPr>
            <w:tcW w:w="1418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оригинальность идеи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689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грамотное воплощение образного выражения замысла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0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698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четвертая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18 - 22 лет</w:t>
            </w:r>
          </w:p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6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умение работать с материалами, владение техникой, выразительность, самостоятельность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6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26"/>
        </w:trPr>
        <w:tc>
          <w:tcPr>
            <w:tcW w:w="1418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6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творческая индивидуальность автора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6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CC60E2" w:rsidRPr="00CC60E2" w:rsidTr="00CC60E2">
        <w:trPr>
          <w:trHeight w:val="418"/>
        </w:trPr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305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67"/>
              <w:jc w:val="both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оригинальность идеи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0E2" w:rsidRPr="00CC60E2" w:rsidRDefault="00CC60E2" w:rsidP="00CC60E2">
            <w:pPr>
              <w:widowControl w:val="0"/>
              <w:suppressAutoHyphens/>
              <w:snapToGrid w:val="0"/>
              <w:spacing w:after="0" w:line="240" w:lineRule="auto"/>
              <w:ind w:right="267"/>
              <w:jc w:val="center"/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</w:pPr>
            <w:r w:rsidRPr="00CC60E2">
              <w:rPr>
                <w:rFonts w:ascii="Times New Roman" w:eastAsia="Andale Sans U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</w:tbl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2"/>
          <w:sz w:val="28"/>
          <w:szCs w:val="28"/>
          <w:u w:val="single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>8.2. Работы, набравшие в первом отборочном туре более 15 баллов, выдвигаются на участие во втором финальном очном туре.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  <w:u w:val="single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8.3. Победители и призеры Конкурса определяются по сумме баллов по критериям оценивания работ, набранных конкурсантами в финальном туре, но не менее 20 баллов. При равенстве баллов решающим является мнение председателя жюри.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left="3403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  <w:t>9. Порядок награждения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9.1. Итоги работы жюри, призеры и победители Конкурса утверждаются на итоговом заседании членов жюри. Протокол заседания подписывается всеми членами жюри и ответственным секретарем.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9.2. По итогам Конкурса </w:t>
      </w:r>
      <w:r w:rsidRPr="00CC60E2">
        <w:rPr>
          <w:rFonts w:ascii="Times New Roman" w:eastAsia="Andale Sans UI" w:hAnsi="Times New Roman" w:cs="Times New Roman"/>
          <w:i/>
          <w:iCs/>
          <w:kern w:val="2"/>
          <w:sz w:val="28"/>
          <w:szCs w:val="28"/>
        </w:rPr>
        <w:t>победителям присуждается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диплом обладателя Гран-при (</w:t>
      </w:r>
      <w:r w:rsidRPr="00CC60E2">
        <w:rPr>
          <w:rFonts w:ascii="Times New Roman" w:eastAsia="Andale Sans UI" w:hAnsi="Times New Roman" w:cs="Times New Roman"/>
          <w:iCs/>
          <w:kern w:val="2"/>
          <w:sz w:val="28"/>
          <w:szCs w:val="28"/>
        </w:rPr>
        <w:t>не более одного в Конкурсе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);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spacing w:val="10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spacing w:val="10"/>
          <w:kern w:val="2"/>
          <w:sz w:val="28"/>
          <w:szCs w:val="28"/>
        </w:rPr>
        <w:t xml:space="preserve"> - диплом лауреата </w:t>
      </w:r>
      <w:r w:rsidRPr="00CC60E2">
        <w:rPr>
          <w:rFonts w:ascii="Times New Roman" w:eastAsia="Andale Sans UI" w:hAnsi="Times New Roman" w:cs="Times New Roman"/>
          <w:spacing w:val="10"/>
          <w:kern w:val="2"/>
          <w:sz w:val="28"/>
          <w:szCs w:val="28"/>
          <w:lang w:val="en-US"/>
        </w:rPr>
        <w:t>I</w:t>
      </w:r>
      <w:r w:rsidRPr="00CC60E2">
        <w:rPr>
          <w:rFonts w:ascii="Times New Roman" w:eastAsia="Andale Sans UI" w:hAnsi="Times New Roman" w:cs="Times New Roman"/>
          <w:spacing w:val="10"/>
          <w:kern w:val="2"/>
          <w:sz w:val="28"/>
          <w:szCs w:val="28"/>
        </w:rPr>
        <w:t xml:space="preserve"> место (не более 1 в каждой возрастной группе и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 </w:t>
      </w:r>
      <w:r w:rsidRPr="00CC60E2">
        <w:rPr>
          <w:rFonts w:ascii="Times New Roman" w:eastAsia="Andale Sans UI" w:hAnsi="Times New Roman" w:cs="Times New Roman"/>
          <w:spacing w:val="10"/>
          <w:kern w:val="2"/>
          <w:sz w:val="28"/>
          <w:szCs w:val="28"/>
        </w:rPr>
        <w:t>номинации).</w:t>
      </w:r>
    </w:p>
    <w:p w:rsidR="00CC60E2" w:rsidRPr="00CC60E2" w:rsidRDefault="00CC60E2" w:rsidP="00CC60E2">
      <w:pPr>
        <w:widowControl w:val="0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i/>
          <w:iCs/>
          <w:kern w:val="2"/>
          <w:sz w:val="28"/>
          <w:szCs w:val="28"/>
        </w:rPr>
        <w:t>Призёрам присуждаются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диплом лауреата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II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место (не более 2 в каждой возрастной группе</w:t>
      </w:r>
      <w:r w:rsidRPr="00CC60E2">
        <w:rPr>
          <w:rFonts w:ascii="Times New Roman" w:eastAsia="Andale Sans UI" w:hAnsi="Times New Roman" w:cs="Times New Roman"/>
          <w:spacing w:val="8"/>
          <w:kern w:val="2"/>
          <w:sz w:val="28"/>
          <w:szCs w:val="28"/>
        </w:rPr>
        <w:t xml:space="preserve">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и номинации);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диплом лауреата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III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место (не более 2 в каждой возрастной группе и номинации).</w:t>
      </w:r>
    </w:p>
    <w:p w:rsidR="00CC60E2" w:rsidRPr="00CC60E2" w:rsidRDefault="00CC60E2" w:rsidP="00CC60E2">
      <w:pPr>
        <w:widowControl w:val="0"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Pr="00CC60E2">
        <w:rPr>
          <w:rFonts w:ascii="Times New Roman" w:eastAsia="Andale Sans UI" w:hAnsi="Times New Roman" w:cs="Times New Roman"/>
          <w:i/>
          <w:iCs/>
          <w:kern w:val="2"/>
          <w:sz w:val="28"/>
          <w:szCs w:val="28"/>
        </w:rPr>
        <w:t>Дипломантам и обладателям грамот присуждается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диплом (не более 5 в одной в каждой возрастной группе и номинации);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грамота (не более 10 в одной в каждой возрастной группе и номинации).</w:t>
      </w:r>
    </w:p>
    <w:p w:rsidR="00CC60E2" w:rsidRPr="00CC60E2" w:rsidRDefault="00CC60E2" w:rsidP="00CC60E2">
      <w:pPr>
        <w:spacing w:after="0" w:line="240" w:lineRule="auto"/>
        <w:ind w:firstLine="709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9.3. Жюри имеет право отметить </w:t>
      </w:r>
      <w:r w:rsidRPr="00CC60E2">
        <w:rPr>
          <w:rFonts w:ascii="Times New Roman" w:eastAsia="Andale Sans UI" w:hAnsi="Times New Roman" w:cs="Times New Roman"/>
          <w:i/>
          <w:iCs/>
          <w:kern w:val="2"/>
          <w:sz w:val="28"/>
          <w:szCs w:val="28"/>
        </w:rPr>
        <w:t>памятными дипломами</w:t>
      </w:r>
      <w:r w:rsidR="00471C68">
        <w:rPr>
          <w:rFonts w:ascii="Times New Roman" w:eastAsia="Andale Sans UI" w:hAnsi="Times New Roman" w:cs="Times New Roman"/>
          <w:i/>
          <w:iCs/>
          <w:kern w:val="2"/>
          <w:sz w:val="28"/>
          <w:szCs w:val="28"/>
        </w:rPr>
        <w:t xml:space="preserve"> (Приложение 3)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имени заслуженного художника РСФСР В.З. </w:t>
      </w:r>
      <w:proofErr w:type="spellStart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Пурыгина</w:t>
      </w:r>
      <w:proofErr w:type="spellEnd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за лучшую творческую работу по живописи (участников Конкурса);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имени Г.Е. Зингера за высокий уровень организационно-творческой                         и профессиональной деятельности (образовательные учреждения);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имени заслуженного работника культуры РСФСР Н.И. Садовского за высокий профессиональный уровень подготовки учащихся к Конкурсу (преподавателей).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9.4. Жюри Конкурса имеет право присуждать не все награды.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9.5. Решение жюри Конкурса окончательно и пересмотру не подлежит.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9.6. Обладатели Гран-при, лауреаты (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I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место) награждаются ценными призами.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10. Направления деятельности и мероприятия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в рамках Конкурса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10.1. В рамках Конкурса осуществляются следующие направления деятельности: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конкурс;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презентационная выставка;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i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- выставки лучших художественных школ и школ искусств России, персональные выставки лауреатов конкурса «Жигулевская палитра» разных лет на ресурсных методических площадках в </w:t>
      </w:r>
      <w:proofErr w:type="spellStart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г.о</w:t>
      </w:r>
      <w:proofErr w:type="spellEnd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. Самара, Сызрань, Тольятти;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мастер-классы с участием приглашенных художников, специалистов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lastRenderedPageBreak/>
        <w:t>федеральных государственных бюджетных образовательных учреждений высшего образования, преподавателей средних профессиональных учебных заведений;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издание презентационной продукции (буклет, программа, афиша);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- медиа-сопровождение конкурса в социальной сети «</w:t>
      </w:r>
      <w:proofErr w:type="spellStart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ВКонтакте</w:t>
      </w:r>
      <w:proofErr w:type="spellEnd"/>
      <w:proofErr w:type="gramStart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»,   </w:t>
      </w:r>
      <w:proofErr w:type="gramEnd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                      на официальном сайте проекта, сайте Агентства социокультурных технологий, на платформе «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PRO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. Культура. РФ», ресурсах Министерства культуры Самарской об</w:t>
      </w:r>
      <w:r w:rsidR="00471C68">
        <w:rPr>
          <w:rFonts w:ascii="Times New Roman" w:eastAsia="Andale Sans UI" w:hAnsi="Times New Roman" w:cs="Times New Roman"/>
          <w:kern w:val="2"/>
          <w:sz w:val="28"/>
          <w:szCs w:val="28"/>
        </w:rPr>
        <w:t>ласти (</w:t>
      </w:r>
      <w:r w:rsidR="00471C68" w:rsidRPr="00471C68">
        <w:rPr>
          <w:rFonts w:ascii="Times New Roman" w:eastAsia="Andale Sans UI" w:hAnsi="Times New Roman" w:cs="Times New Roman"/>
          <w:i/>
          <w:kern w:val="2"/>
          <w:sz w:val="28"/>
          <w:szCs w:val="28"/>
        </w:rPr>
        <w:t>Приложение 4</w:t>
      </w:r>
      <w:r w:rsidR="00471C68">
        <w:rPr>
          <w:rFonts w:ascii="Times New Roman" w:eastAsia="Andale Sans UI" w:hAnsi="Times New Roman" w:cs="Times New Roman"/>
          <w:kern w:val="2"/>
          <w:sz w:val="28"/>
          <w:szCs w:val="28"/>
        </w:rPr>
        <w:t>)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left="5104" w:hanging="5246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u w:val="single"/>
        </w:rPr>
        <w:t>11. Финансирование Конкурса</w:t>
      </w:r>
    </w:p>
    <w:p w:rsidR="00CC60E2" w:rsidRPr="00CC60E2" w:rsidRDefault="00CC60E2" w:rsidP="00CC60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</w:pP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11.1. </w:t>
      </w:r>
      <w:bookmarkStart w:id="7" w:name="_Hlk195277539"/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Затраты на организацию и проведение Конкурса и в</w:t>
      </w:r>
      <w:r w:rsidRPr="00CC60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ыставок </w:t>
      </w:r>
      <w:r w:rsidRPr="00CC60E2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осуществляются за счет средств областного бюджета.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11.2. Оплата труда привлеченных членов жюри, призовой фонд, расходы по организационно-техническому обеспечению (формирование и художественное оформление выставочной экспозиции, организация торжественной церемонии награждения, выпуск информационно-презентационной продукции, транспортные расходы) осуществляются Организатором Конкурса.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11.3. Командировочные, почтовые и прочие расходы участников Конкурса оплачивает направляющая сторона.</w:t>
      </w:r>
      <w:bookmarkEnd w:id="7"/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12. Контактная информация: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Справки по телефону: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8 (846) 331-23-56 – отдел Художественного образования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8 (846) 331-23-57 – </w:t>
      </w:r>
      <w:r w:rsidRPr="00CC60E2">
        <w:rPr>
          <w:rFonts w:ascii="Times New Roman" w:eastAsia="Andale Sans UI" w:hAnsi="Times New Roman" w:cs="Times New Roman"/>
          <w:b/>
          <w:bCs/>
          <w:kern w:val="2"/>
          <w:sz w:val="28"/>
          <w:szCs w:val="28"/>
        </w:rPr>
        <w:t>Миронова Ираида Николаевна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, заместитель директора по развитию системы дополнительного художественного образования, заслуженный работник культуры РФ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ar-SA"/>
        </w:rPr>
      </w:pPr>
      <w:proofErr w:type="gramStart"/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e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-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mail</w:t>
      </w:r>
      <w:proofErr w:type="gramEnd"/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: </w:t>
      </w:r>
      <w:hyperlink r:id="rId11" w:history="1">
        <w:r w:rsidRPr="00CC60E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ar-SA"/>
          </w:rPr>
          <w:t>artmetod</w:t>
        </w:r>
        <w:r w:rsidRPr="00CC60E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ar-SA"/>
          </w:rPr>
          <w:t>@</w:t>
        </w:r>
        <w:r w:rsidRPr="00CC60E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ar-SA"/>
          </w:rPr>
          <w:t>mail</w:t>
        </w:r>
        <w:r w:rsidRPr="00CC60E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ar-SA"/>
          </w:rPr>
          <w:t>.</w:t>
        </w:r>
        <w:proofErr w:type="spellStart"/>
        <w:r w:rsidRPr="00CC60E2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ar-SA"/>
          </w:rPr>
          <w:t>ru</w:t>
        </w:r>
        <w:proofErr w:type="spellEnd"/>
      </w:hyperlink>
      <w:r w:rsidRPr="00CC60E2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ar-SA"/>
        </w:rPr>
        <w:t xml:space="preserve">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Сайт конкурса – </w:t>
      </w:r>
      <w:hyperlink r:id="rId12" w:history="1">
        <w:r w:rsidRPr="00CC60E2">
          <w:rPr>
            <w:rFonts w:ascii="Times New Roman" w:eastAsia="Andale Sans UI" w:hAnsi="Times New Roman" w:cs="Times New Roman"/>
            <w:color w:val="0000FF"/>
            <w:kern w:val="2"/>
            <w:sz w:val="28"/>
            <w:szCs w:val="28"/>
            <w:u w:val="single"/>
          </w:rPr>
          <w:t>https://www.xn----7sbbagfogsgsjg8csiyg8u.xn--p1ai/</w:t>
        </w:r>
      </w:hyperlink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Сайт ГБУК «Агентство социокультурных технологий» - </w:t>
      </w:r>
      <w:hyperlink r:id="rId13" w:history="1">
        <w:r w:rsidRPr="00CC60E2">
          <w:rPr>
            <w:rFonts w:ascii="Times New Roman" w:eastAsia="Andale Sans UI" w:hAnsi="Times New Roman" w:cs="Times New Roman"/>
            <w:color w:val="0000FF"/>
            <w:kern w:val="2"/>
            <w:sz w:val="28"/>
            <w:szCs w:val="28"/>
            <w:u w:val="single"/>
          </w:rPr>
          <w:t>https://ast63.ru/index.php</w:t>
        </w:r>
      </w:hyperlink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CC60E2" w:rsidRDefault="00CC60E2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465FE5" w:rsidRPr="00CC60E2" w:rsidRDefault="00465FE5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DA2E9E" w:rsidRPr="00CC60E2" w:rsidRDefault="00DA2E9E" w:rsidP="00DA2E9E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i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i/>
          <w:kern w:val="2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Andale Sans UI" w:hAnsi="Times New Roman" w:cs="Times New Roman"/>
          <w:i/>
          <w:kern w:val="2"/>
          <w:sz w:val="28"/>
          <w:szCs w:val="28"/>
        </w:rPr>
        <w:t>3</w:t>
      </w:r>
    </w:p>
    <w:p w:rsidR="00DA2E9E" w:rsidRDefault="00DA2E9E" w:rsidP="00DA2E9E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>к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Положению о 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  <w:lang w:val="en-US"/>
        </w:rPr>
        <w:t>XXXI</w:t>
      </w: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Всероссийском конкурсе</w:t>
      </w:r>
    </w:p>
    <w:p w:rsidR="00DA2E9E" w:rsidRDefault="00DA2E9E" w:rsidP="00DA2E9E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молодых дарований по изобразительному </w:t>
      </w:r>
    </w:p>
    <w:p w:rsidR="00DA2E9E" w:rsidRPr="00CC60E2" w:rsidRDefault="00DA2E9E" w:rsidP="00DA2E9E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kern w:val="2"/>
          <w:sz w:val="28"/>
          <w:szCs w:val="28"/>
        </w:rPr>
        <w:t>искусству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«Жигулевская палитра»</w:t>
      </w:r>
    </w:p>
    <w:p w:rsidR="00CC60E2" w:rsidRPr="00CC60E2" w:rsidRDefault="00CC60E2" w:rsidP="00CC60E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CC60E2" w:rsidRDefault="00CC60E2" w:rsidP="00CC60E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CC60E2" w:rsidRPr="00CC60E2" w:rsidRDefault="00CC60E2" w:rsidP="00DA2E9E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i/>
          <w:iCs/>
          <w:kern w:val="2"/>
          <w:sz w:val="28"/>
          <w:szCs w:val="28"/>
        </w:rPr>
      </w:pPr>
    </w:p>
    <w:p w:rsidR="00CC60E2" w:rsidRPr="00CC60E2" w:rsidRDefault="00CC60E2" w:rsidP="00CC60E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  <w:r w:rsidRPr="00CC60E2">
        <w:rPr>
          <w:rFonts w:ascii="Times New Roman" w:eastAsia="Andale Sans UI" w:hAnsi="Times New Roman" w:cs="Times New Roman"/>
          <w:b/>
          <w:kern w:val="2"/>
          <w:sz w:val="28"/>
          <w:szCs w:val="28"/>
        </w:rPr>
        <w:t>Информация о художниках, в честь имен которых выдаются     специальные дипломы на конкурсе «Жигулевская палитра»</w:t>
      </w:r>
    </w:p>
    <w:p w:rsidR="00CC60E2" w:rsidRDefault="00CC60E2" w:rsidP="00CC60E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</w:p>
    <w:p w:rsidR="00DA2E9E" w:rsidRPr="00CC60E2" w:rsidRDefault="00DA2E9E" w:rsidP="00CC60E2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2"/>
          <w:sz w:val="28"/>
          <w:szCs w:val="28"/>
        </w:rPr>
      </w:pP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60E2">
        <w:rPr>
          <w:rFonts w:ascii="Times New Roman" w:hAnsi="Times New Roman" w:cs="Times New Roman"/>
          <w:b/>
          <w:bCs/>
          <w:sz w:val="28"/>
          <w:szCs w:val="28"/>
        </w:rPr>
        <w:t>Пурыгин</w:t>
      </w:r>
      <w:proofErr w:type="spellEnd"/>
      <w:r w:rsidRPr="00CC60E2">
        <w:rPr>
          <w:rFonts w:ascii="Times New Roman" w:hAnsi="Times New Roman" w:cs="Times New Roman"/>
          <w:b/>
          <w:bCs/>
          <w:sz w:val="28"/>
          <w:szCs w:val="28"/>
        </w:rPr>
        <w:t xml:space="preserve"> Валентин Захарович</w:t>
      </w:r>
      <w:r w:rsidRPr="00CC60E2">
        <w:rPr>
          <w:rFonts w:ascii="Times New Roman" w:hAnsi="Times New Roman" w:cs="Times New Roman"/>
          <w:sz w:val="28"/>
          <w:szCs w:val="28"/>
        </w:rPr>
        <w:t xml:space="preserve"> (20.08.1926 - 29.10.2002). Заслуженный художник РСФСР, Член Союза художников СССР. Творчество В.З. </w:t>
      </w:r>
      <w:proofErr w:type="spellStart"/>
      <w:r w:rsidRPr="00CC60E2">
        <w:rPr>
          <w:rFonts w:ascii="Times New Roman" w:hAnsi="Times New Roman" w:cs="Times New Roman"/>
          <w:sz w:val="28"/>
          <w:szCs w:val="28"/>
        </w:rPr>
        <w:t>Пурыгина</w:t>
      </w:r>
      <w:proofErr w:type="spellEnd"/>
      <w:r w:rsidRPr="00CC60E2">
        <w:rPr>
          <w:rFonts w:ascii="Times New Roman" w:hAnsi="Times New Roman" w:cs="Times New Roman"/>
          <w:sz w:val="28"/>
          <w:szCs w:val="28"/>
        </w:rPr>
        <w:t xml:space="preserve"> внесло значительный вклад в культурную жизнь России. 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>Родился в селе Осиновка Саратовской области. Окончил Московскую среднюю художественную школу и Московский государственный институт имени В.И. Сурикова, где работал в мастерской известного советского художника Г.Г. Ряжского. С 1951 года жил и работал в Куйбышеве (Самаре).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 xml:space="preserve">Творчество Валентина Захаровича тесно связано с природой и жизнью Самарского края. Он мастерски создавал яркие пейзажи, натюрморты и портреты, отличающиеся тонкой передачей света и воздуха, глубокой выразительностью образов. В них ощущалась любовь к красоте родного края, душевное тепло и духовная глубина. («Закат на </w:t>
      </w:r>
      <w:proofErr w:type="gramStart"/>
      <w:r w:rsidRPr="00CC60E2">
        <w:rPr>
          <w:rFonts w:ascii="Times New Roman" w:hAnsi="Times New Roman" w:cs="Times New Roman"/>
          <w:sz w:val="28"/>
          <w:szCs w:val="28"/>
        </w:rPr>
        <w:t>реке»</w:t>
      </w:r>
      <w:r w:rsidRPr="00CC60E2">
        <w:rPr>
          <w:rFonts w:ascii="Tahoma" w:hAnsi="Tahoma" w:cs="Tahoma"/>
          <w:sz w:val="28"/>
          <w:szCs w:val="28"/>
        </w:rPr>
        <w:t>﻿</w:t>
      </w:r>
      <w:proofErr w:type="gramEnd"/>
      <w:r w:rsidRPr="00CC60E2">
        <w:rPr>
          <w:rFonts w:ascii="Times New Roman" w:hAnsi="Times New Roman" w:cs="Times New Roman"/>
          <w:sz w:val="28"/>
          <w:szCs w:val="28"/>
        </w:rPr>
        <w:t xml:space="preserve"> (1960-е), «Беляки на Волге»</w:t>
      </w:r>
      <w:r w:rsidRPr="00CC60E2">
        <w:rPr>
          <w:rFonts w:ascii="Tahoma" w:hAnsi="Tahoma" w:cs="Tahoma"/>
          <w:sz w:val="28"/>
          <w:szCs w:val="28"/>
        </w:rPr>
        <w:t>﻿</w:t>
      </w:r>
      <w:r w:rsidRPr="00CC60E2">
        <w:rPr>
          <w:rFonts w:ascii="Times New Roman" w:hAnsi="Times New Roman" w:cs="Times New Roman"/>
          <w:sz w:val="28"/>
          <w:szCs w:val="28"/>
        </w:rPr>
        <w:t xml:space="preserve"> (1965), «Яхты на Волге»</w:t>
      </w:r>
      <w:r w:rsidRPr="00CC60E2">
        <w:rPr>
          <w:rFonts w:ascii="Tahoma" w:hAnsi="Tahoma" w:cs="Tahoma"/>
          <w:sz w:val="28"/>
          <w:szCs w:val="28"/>
        </w:rPr>
        <w:t>﻿</w:t>
      </w:r>
      <w:r w:rsidRPr="00CC60E2">
        <w:rPr>
          <w:rFonts w:ascii="Times New Roman" w:hAnsi="Times New Roman" w:cs="Times New Roman"/>
          <w:sz w:val="28"/>
          <w:szCs w:val="28"/>
        </w:rPr>
        <w:t xml:space="preserve"> (1966-1967), «Паром»</w:t>
      </w:r>
      <w:r w:rsidRPr="00CC60E2">
        <w:rPr>
          <w:rFonts w:ascii="Tahoma" w:hAnsi="Tahoma" w:cs="Tahoma"/>
          <w:sz w:val="28"/>
          <w:szCs w:val="28"/>
        </w:rPr>
        <w:t>﻿</w:t>
      </w:r>
      <w:r w:rsidRPr="00CC60E2">
        <w:rPr>
          <w:rFonts w:ascii="Times New Roman" w:hAnsi="Times New Roman" w:cs="Times New Roman"/>
          <w:sz w:val="28"/>
          <w:szCs w:val="28"/>
        </w:rPr>
        <w:t xml:space="preserve"> (1967), «Ночь. Улица Льва Толстого» (1968), «</w:t>
      </w:r>
      <w:proofErr w:type="gramStart"/>
      <w:r w:rsidRPr="00CC60E2">
        <w:rPr>
          <w:rFonts w:ascii="Times New Roman" w:hAnsi="Times New Roman" w:cs="Times New Roman"/>
          <w:sz w:val="28"/>
          <w:szCs w:val="28"/>
        </w:rPr>
        <w:t>Паром»</w:t>
      </w:r>
      <w:r w:rsidRPr="00CC60E2">
        <w:rPr>
          <w:rFonts w:ascii="Tahoma" w:hAnsi="Tahoma" w:cs="Tahoma"/>
          <w:sz w:val="28"/>
          <w:szCs w:val="28"/>
        </w:rPr>
        <w:t>﻿</w:t>
      </w:r>
      <w:proofErr w:type="gramEnd"/>
      <w:r w:rsidRPr="00CC60E2">
        <w:rPr>
          <w:rFonts w:ascii="Times New Roman" w:hAnsi="Times New Roman" w:cs="Times New Roman"/>
          <w:sz w:val="28"/>
          <w:szCs w:val="28"/>
        </w:rPr>
        <w:t xml:space="preserve"> (1969) и другие).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 xml:space="preserve">Картины позднего периода лишились благодушной созерцательности, их отличал тревожный колорит. В пейзажах практически не было безоблачного, ясного неба. В подчёркнуто насыщенной цветовой гамме преобладали красные, оранжевые тона, притемнённый колорит. Появились картины, наполненные гротескными образами. На фоне волжских просторов проступили персонажи языческого пантеона: Ярило, Перун, русалки, лешие, зловещий ворон, жар-птица. В этот мир художник иногда помещал самого себя. Природа словно бунтовала против нашествия цивилизации. («Осокорь» (1967-1981), «Закат в феврале» (1979-1980-е), «Ворона над Волгой» (1983-1985), «Вечерний </w:t>
      </w:r>
      <w:proofErr w:type="gramStart"/>
      <w:r w:rsidRPr="00CC60E2">
        <w:rPr>
          <w:rFonts w:ascii="Times New Roman" w:hAnsi="Times New Roman" w:cs="Times New Roman"/>
          <w:sz w:val="28"/>
          <w:szCs w:val="28"/>
        </w:rPr>
        <w:t>город»</w:t>
      </w:r>
      <w:r w:rsidRPr="00CC60E2">
        <w:rPr>
          <w:rFonts w:ascii="Tahoma" w:hAnsi="Tahoma" w:cs="Tahoma"/>
          <w:sz w:val="28"/>
          <w:szCs w:val="28"/>
        </w:rPr>
        <w:t>﻿</w:t>
      </w:r>
      <w:proofErr w:type="gramEnd"/>
      <w:r w:rsidRPr="00CC60E2">
        <w:rPr>
          <w:rFonts w:ascii="Times New Roman" w:hAnsi="Times New Roman" w:cs="Times New Roman"/>
          <w:sz w:val="28"/>
          <w:szCs w:val="28"/>
        </w:rPr>
        <w:t>, «Пейзаж с парусником» (1990-е), «Весенний сон бога» (1985-1990), «Берег Волги. Март» (1990-1993), «Волжские напевы» (1972-1995) и другие).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hAnsi="Times New Roman" w:cs="Times New Roman"/>
          <w:sz w:val="28"/>
          <w:szCs w:val="28"/>
        </w:rPr>
        <w:t xml:space="preserve">Работы В.З. </w:t>
      </w:r>
      <w:proofErr w:type="spellStart"/>
      <w:r w:rsidRPr="00CC60E2">
        <w:rPr>
          <w:rFonts w:ascii="Times New Roman" w:hAnsi="Times New Roman" w:cs="Times New Roman"/>
          <w:sz w:val="28"/>
          <w:szCs w:val="28"/>
        </w:rPr>
        <w:t>Пурыгина</w:t>
      </w:r>
      <w:proofErr w:type="spellEnd"/>
      <w:r w:rsidRPr="00CC60E2">
        <w:rPr>
          <w:rFonts w:ascii="Times New Roman" w:hAnsi="Times New Roman" w:cs="Times New Roman"/>
          <w:sz w:val="28"/>
          <w:szCs w:val="28"/>
        </w:rPr>
        <w:t xml:space="preserve"> хранятся в Самарском областном художественном музее, в музеях России, а также в частных коллекциях. Художник оставил богатое художественное наследие, которое продолжает вдохновлять и восхищать поколения людей.</w:t>
      </w: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60E2" w:rsidRPr="00CC60E2" w:rsidRDefault="00CC60E2" w:rsidP="00CC6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0E2">
        <w:rPr>
          <w:rFonts w:ascii="Times New Roman" w:eastAsia="Calibri" w:hAnsi="Times New Roman" w:cs="Times New Roman"/>
          <w:b/>
          <w:sz w:val="28"/>
          <w:szCs w:val="28"/>
        </w:rPr>
        <w:t>Зингер Григорий Ефимович</w:t>
      </w:r>
      <w:r w:rsidRPr="00CC60E2">
        <w:rPr>
          <w:rFonts w:ascii="Times New Roman" w:eastAsia="Calibri" w:hAnsi="Times New Roman" w:cs="Times New Roman"/>
          <w:sz w:val="28"/>
          <w:szCs w:val="28"/>
        </w:rPr>
        <w:t xml:space="preserve"> (14.01.1914 – 26.05.1995). Выдающийся деятель художественного образования в Самаре, чья жизнь стала ярким примером преданности искусству и стремления развивать его в родном городе. </w:t>
      </w:r>
    </w:p>
    <w:p w:rsidR="00CC60E2" w:rsidRPr="00CC60E2" w:rsidRDefault="00CC60E2" w:rsidP="00CC60E2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0E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Родился в 1914 году в Днепропетровске. С юных лет мечтал стать художником, но был направлен в Высшее Севастопольское Военно-Морское училище, которое окончил в 1939 году. После войны, переехав в Куйбышев, Зингер не оставил мечту о живописи. Он начал активно заниматься творчеством, создавая натюрморты и пейзажи, которые выставлялись на областных выставках Союза художников. </w:t>
      </w:r>
    </w:p>
    <w:p w:rsidR="00CC60E2" w:rsidRPr="00CC60E2" w:rsidRDefault="00CC60E2" w:rsidP="00CC60E2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0E2">
        <w:rPr>
          <w:rFonts w:ascii="Times New Roman" w:eastAsia="Calibri" w:hAnsi="Times New Roman" w:cs="Times New Roman"/>
          <w:sz w:val="28"/>
          <w:szCs w:val="28"/>
        </w:rPr>
        <w:t>Благодаря его инициативе и настойчивости, в августе 1961 года было принято решение об открытии Детской художественной школы в Куйбышеве. Зингер стал ее первым директором, посвятив этому делу 25 лет своей жизни.</w:t>
      </w:r>
    </w:p>
    <w:p w:rsidR="00CC60E2" w:rsidRPr="00CC60E2" w:rsidRDefault="00CC60E2" w:rsidP="00CC60E2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0E2">
        <w:rPr>
          <w:rFonts w:ascii="Times New Roman" w:eastAsia="Calibri" w:hAnsi="Times New Roman" w:cs="Times New Roman"/>
          <w:sz w:val="28"/>
          <w:szCs w:val="28"/>
        </w:rPr>
        <w:t xml:space="preserve">В 1964 году, по инициативе Зингера и самарского художника В.Р. </w:t>
      </w:r>
      <w:proofErr w:type="spellStart"/>
      <w:r w:rsidRPr="00CC60E2">
        <w:rPr>
          <w:rFonts w:ascii="Times New Roman" w:eastAsia="Calibri" w:hAnsi="Times New Roman" w:cs="Times New Roman"/>
          <w:sz w:val="28"/>
          <w:szCs w:val="28"/>
        </w:rPr>
        <w:t>Кныжова</w:t>
      </w:r>
      <w:proofErr w:type="spellEnd"/>
      <w:r w:rsidRPr="00CC60E2">
        <w:rPr>
          <w:rFonts w:ascii="Times New Roman" w:eastAsia="Calibri" w:hAnsi="Times New Roman" w:cs="Times New Roman"/>
          <w:sz w:val="28"/>
          <w:szCs w:val="28"/>
        </w:rPr>
        <w:t xml:space="preserve"> при ДХШ была открыта вечерняя художественная школа, дающая возможность учащейся и рабочей молодежи получить начальные знания в изобразительном искусстве. В 1973 году усилия Г.Е. Зингера увенчались открытием Куйбышевского художественного училища (ныне Самарское художественное училище им. К.С. Петрова-Водкина).</w:t>
      </w:r>
    </w:p>
    <w:p w:rsidR="00CC60E2" w:rsidRPr="00CC60E2" w:rsidRDefault="00CC60E2" w:rsidP="00CC60E2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0E2">
        <w:rPr>
          <w:rFonts w:ascii="Times New Roman" w:eastAsia="Calibri" w:hAnsi="Times New Roman" w:cs="Times New Roman"/>
          <w:sz w:val="28"/>
          <w:szCs w:val="28"/>
        </w:rPr>
        <w:t>За время своей деятельности Г.Е. Зингер воспитал целое поколение художников. Он был талантливым педагогом, организатором и энтузиастом, его имя навсегда останется в истории художественного образования Самары.</w:t>
      </w:r>
    </w:p>
    <w:p w:rsidR="00CC60E2" w:rsidRPr="00CC60E2" w:rsidRDefault="00CC60E2" w:rsidP="00CC60E2">
      <w:pPr>
        <w:tabs>
          <w:tab w:val="left" w:pos="174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0E2">
        <w:rPr>
          <w:rFonts w:ascii="Times New Roman" w:eastAsia="Calibri" w:hAnsi="Times New Roman" w:cs="Times New Roman"/>
          <w:b/>
          <w:sz w:val="28"/>
          <w:szCs w:val="28"/>
        </w:rPr>
        <w:t>Садовский Николай Иванович</w:t>
      </w:r>
      <w:r w:rsidRPr="00CC60E2">
        <w:rPr>
          <w:rFonts w:ascii="Times New Roman" w:eastAsia="Calibri" w:hAnsi="Times New Roman" w:cs="Times New Roman"/>
          <w:sz w:val="28"/>
          <w:szCs w:val="28"/>
        </w:rPr>
        <w:t xml:space="preserve"> (1935 – 2002). Заслуженный работник культуры РСФСР, оставил яркий след в истории художественного образования Самарской области. Окончил Харьковское художественное училище, Московский государственный заочный педагогический институт и Харьковский художественно-промышленный институт, Н.И. Садовский с 1971 года жизнь посвятил Сызрани.</w:t>
      </w: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0E2">
        <w:rPr>
          <w:rFonts w:ascii="Times New Roman" w:eastAsia="Calibri" w:hAnsi="Times New Roman" w:cs="Times New Roman"/>
          <w:sz w:val="28"/>
          <w:szCs w:val="28"/>
        </w:rPr>
        <w:t xml:space="preserve">С 1974 по 1996 год он руководил Детской художественной школой. Садовский разработал авторские методики и программы, которые стали образцом для других учебных заведений. Он открыл подготовительный класс и вечернее отделение для взрослых, поддерживая интерес к искусству у всех желающих. Воспитанники школы регулярно участвовали в престижных выставках и конкурсах, многие выпускники связали свою жизнь с искусством. </w:t>
      </w: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0E2">
        <w:rPr>
          <w:rFonts w:ascii="Times New Roman" w:eastAsia="Calibri" w:hAnsi="Times New Roman" w:cs="Times New Roman"/>
          <w:sz w:val="28"/>
          <w:szCs w:val="28"/>
        </w:rPr>
        <w:t>Н.И. Садовский – выдающийся педагог, чье имя навсегда останется в истории художественного образования Сызран</w:t>
      </w:r>
      <w:r w:rsidR="00FE01EB">
        <w:rPr>
          <w:rFonts w:ascii="Times New Roman" w:eastAsia="Calibri" w:hAnsi="Times New Roman" w:cs="Times New Roman"/>
          <w:sz w:val="28"/>
          <w:szCs w:val="28"/>
        </w:rPr>
        <w:t>и, Самарской области и России</w:t>
      </w: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60E2" w:rsidRPr="00CC60E2" w:rsidRDefault="00CC60E2" w:rsidP="00CC60E2">
      <w:pPr>
        <w:tabs>
          <w:tab w:val="left" w:pos="99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CC60E2" w:rsidRPr="00CC60E2" w:rsidSect="00CC60E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E43" w:rsidRDefault="00E73E43">
      <w:pPr>
        <w:spacing w:after="0" w:line="240" w:lineRule="auto"/>
      </w:pPr>
      <w:r>
        <w:separator/>
      </w:r>
    </w:p>
  </w:endnote>
  <w:endnote w:type="continuationSeparator" w:id="0">
    <w:p w:rsidR="00E73E43" w:rsidRDefault="00E7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4E2" w:rsidRDefault="009F44E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4E2" w:rsidRDefault="009F44E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4E2" w:rsidRDefault="009F44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E43" w:rsidRDefault="00E73E43">
      <w:pPr>
        <w:spacing w:after="0" w:line="240" w:lineRule="auto"/>
      </w:pPr>
      <w:r>
        <w:separator/>
      </w:r>
    </w:p>
  </w:footnote>
  <w:footnote w:type="continuationSeparator" w:id="0">
    <w:p w:rsidR="00E73E43" w:rsidRDefault="00E73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4E2" w:rsidRDefault="009F44E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5866884"/>
      <w:docPartObj>
        <w:docPartGallery w:val="Page Numbers (Top of Page)"/>
        <w:docPartUnique/>
      </w:docPartObj>
    </w:sdtPr>
    <w:sdtEndPr/>
    <w:sdtContent>
      <w:p w:rsidR="009F44E2" w:rsidRDefault="009F44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354">
          <w:rPr>
            <w:noProof/>
          </w:rPr>
          <w:t>2</w:t>
        </w:r>
        <w:r>
          <w:fldChar w:fldCharType="end"/>
        </w:r>
      </w:p>
    </w:sdtContent>
  </w:sdt>
  <w:p w:rsidR="009F44E2" w:rsidRDefault="009F44E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4E2" w:rsidRDefault="009F44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A184216"/>
    <w:multiLevelType w:val="hybridMultilevel"/>
    <w:tmpl w:val="F84E56E6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3DBB7753"/>
    <w:multiLevelType w:val="hybridMultilevel"/>
    <w:tmpl w:val="B8D2E3B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461F5B81"/>
    <w:multiLevelType w:val="hybridMultilevel"/>
    <w:tmpl w:val="46A2291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5A2C0822"/>
    <w:multiLevelType w:val="hybridMultilevel"/>
    <w:tmpl w:val="68CCE9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43C"/>
    <w:rsid w:val="0002502A"/>
    <w:rsid w:val="001843FE"/>
    <w:rsid w:val="001B3335"/>
    <w:rsid w:val="00213289"/>
    <w:rsid w:val="002E7E32"/>
    <w:rsid w:val="003B4ACD"/>
    <w:rsid w:val="00465FE5"/>
    <w:rsid w:val="00471C68"/>
    <w:rsid w:val="0047522D"/>
    <w:rsid w:val="004A50B4"/>
    <w:rsid w:val="004F10B4"/>
    <w:rsid w:val="0050276E"/>
    <w:rsid w:val="005B74FC"/>
    <w:rsid w:val="00731353"/>
    <w:rsid w:val="00751901"/>
    <w:rsid w:val="0077401A"/>
    <w:rsid w:val="007B6BAF"/>
    <w:rsid w:val="007D643C"/>
    <w:rsid w:val="007E10EC"/>
    <w:rsid w:val="008C76D0"/>
    <w:rsid w:val="009F44E2"/>
    <w:rsid w:val="00CC60E2"/>
    <w:rsid w:val="00CF09D0"/>
    <w:rsid w:val="00D26184"/>
    <w:rsid w:val="00D6297A"/>
    <w:rsid w:val="00D81BBB"/>
    <w:rsid w:val="00DA2E9E"/>
    <w:rsid w:val="00E13354"/>
    <w:rsid w:val="00E62F51"/>
    <w:rsid w:val="00E73E43"/>
    <w:rsid w:val="00EE6441"/>
    <w:rsid w:val="00F655A5"/>
    <w:rsid w:val="00FC04BD"/>
    <w:rsid w:val="00FE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1BB75-9BD4-4607-AA89-4C0BF4D3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0E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C60E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1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CC60E2"/>
    <w:rPr>
      <w:rFonts w:eastAsia="Times New Roman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CC60E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1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CC60E2"/>
    <w:rPr>
      <w:rFonts w:eastAsia="Times New Roman"/>
      <w:sz w:val="21"/>
      <w:szCs w:val="21"/>
    </w:rPr>
  </w:style>
  <w:style w:type="character" w:styleId="a8">
    <w:name w:val="Hyperlink"/>
    <w:rsid w:val="00CC60E2"/>
    <w:rPr>
      <w:color w:val="0000FF"/>
      <w:u w:val="single"/>
    </w:rPr>
  </w:style>
  <w:style w:type="character" w:customStyle="1" w:styleId="a9">
    <w:name w:val="Текст выноски Знак"/>
    <w:basedOn w:val="a0"/>
    <w:link w:val="aa"/>
    <w:uiPriority w:val="99"/>
    <w:semiHidden/>
    <w:rsid w:val="00CC60E2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CC60E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C60E2"/>
    <w:pPr>
      <w:ind w:left="720"/>
      <w:contextualSpacing/>
    </w:pPr>
  </w:style>
  <w:style w:type="character" w:styleId="ac">
    <w:name w:val="Strong"/>
    <w:basedOn w:val="a0"/>
    <w:uiPriority w:val="22"/>
    <w:qFormat/>
    <w:rsid w:val="008C76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st63.ru/index.php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xn----7sbbagfogsgsjg8csiyg8u.xn--p1ai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tmetod@mail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ast63.ru/spz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artmetod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D9D6E-21CC-43D2-BF8F-74F43D144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10</Pages>
  <Words>3312</Words>
  <Characters>18881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2025-12-22T06:19:00Z</cp:lastPrinted>
  <dcterms:created xsi:type="dcterms:W3CDTF">2025-12-16T10:15:00Z</dcterms:created>
  <dcterms:modified xsi:type="dcterms:W3CDTF">2025-12-25T06:01:00Z</dcterms:modified>
</cp:coreProperties>
</file>